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WMCC notes</w:t>
      </w:r>
    </w:p>
    <w:p w:rsidR="00000000" w:rsidDel="00000000" w:rsidP="00000000" w:rsidRDefault="00000000" w:rsidRPr="00000000" w14:paraId="00000002">
      <w:pPr>
        <w:rPr/>
      </w:pPr>
      <w:r w:rsidDel="00000000" w:rsidR="00000000" w:rsidRPr="00000000">
        <w:rPr>
          <w:rtl w:val="0"/>
        </w:rPr>
        <w:t xml:space="preserve">04/11/22</w:t>
      </w:r>
    </w:p>
    <w:p w:rsidR="00000000" w:rsidDel="00000000" w:rsidP="00000000" w:rsidRDefault="00000000" w:rsidRPr="00000000" w14:paraId="00000003">
      <w:pPr>
        <w:rPr/>
      </w:pPr>
      <w:r w:rsidDel="00000000" w:rsidR="00000000" w:rsidRPr="00000000">
        <w:rPr>
          <w:rtl w:val="0"/>
        </w:rPr>
        <w:t xml:space="preserve">8pm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QUARTZ:</w:t>
      </w:r>
    </w:p>
    <w:p w:rsidR="00000000" w:rsidDel="00000000" w:rsidP="00000000" w:rsidRDefault="00000000" w:rsidRPr="00000000" w14:paraId="00000006">
      <w:pPr>
        <w:rPr/>
      </w:pPr>
      <w:r w:rsidDel="00000000" w:rsidR="00000000" w:rsidRPr="00000000">
        <w:rPr>
          <w:rtl w:val="0"/>
        </w:rPr>
        <w:t xml:space="preserve">- Thanks for Blake’s recent work on the MOU and everyone that helped with that, which we renewed with the state just before the gathering!</w:t>
      </w:r>
    </w:p>
    <w:p w:rsidR="00000000" w:rsidDel="00000000" w:rsidP="00000000" w:rsidRDefault="00000000" w:rsidRPr="00000000" w14:paraId="00000007">
      <w:pPr>
        <w:rPr/>
      </w:pPr>
      <w:r w:rsidDel="00000000" w:rsidR="00000000" w:rsidRPr="00000000">
        <w:rPr>
          <w:rtl w:val="0"/>
        </w:rPr>
        <w:t xml:space="preserve">- thanks to Grahm for planning and everyone that attended Quartz trail work day.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GATHERING RECAP:</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Makayla (QMSP staff) has plans for signage and wants GPS points to all main boulders and suggested signage for boulder names, etc. Matt King might be working on that this weekend.</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pins from QR codes in Oklahoma Rock</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Rebolt clinic and bolt replacement:</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Bolts replaced on Stray Kittens anchors, Stray Kittens Right, Headwall anchors, Big Bite.establish list for quartz routes</w:t>
      </w:r>
    </w:p>
    <w:p w:rsidR="00000000" w:rsidDel="00000000" w:rsidP="00000000" w:rsidRDefault="00000000" w:rsidRPr="00000000" w14:paraId="0000000E">
      <w:pPr>
        <w:rPr/>
      </w:pPr>
      <w:r w:rsidDel="00000000" w:rsidR="00000000" w:rsidRPr="00000000">
        <w:rPr>
          <w:rtl w:val="0"/>
        </w:rPr>
        <w:t xml:space="preserve">-Make decision on who sets bolting policy, makes decisions on regulation enforcement,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QUARTZ:</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Grahm will check with Makayla to see if we have to have background checks if the trail work events aren’t being announced anyway, but just being done between a few individuals that are coordinating on their own. Maybe we can just review planned trail work with Makayla, then we’ll help direct “individuals” on what needs done on their own time so the state park wouldn’t feel the need to require background checks? (aside from large scale events that we’ll try to have the SP present for, in which case we wouldn’t need background checks as long as no minors are present).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NONPROFIT:</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Thanks to Blake, Liz, and others (including Steven Charles’ review) for their non-profit planning and work on bylaws</w:t>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Review bylaws:</w:t>
      </w:r>
    </w:p>
    <w:p w:rsidR="00000000" w:rsidDel="00000000" w:rsidP="00000000" w:rsidRDefault="00000000" w:rsidRPr="00000000" w14:paraId="00000016">
      <w:pPr>
        <w:numPr>
          <w:ilvl w:val="1"/>
          <w:numId w:val="4"/>
        </w:numPr>
        <w:ind w:left="1440" w:hanging="360"/>
        <w:rPr>
          <w:u w:val="none"/>
        </w:rPr>
      </w:pPr>
      <w:r w:rsidDel="00000000" w:rsidR="00000000" w:rsidRPr="00000000">
        <w:rPr>
          <w:rtl w:val="0"/>
        </w:rPr>
        <w:t xml:space="preserve">Vote on Texan requirement: vote postponed as an item for future consideration. Currently the bylaws state 1 Texan is required on the bolting committee.</w:t>
      </w:r>
    </w:p>
    <w:p w:rsidR="00000000" w:rsidDel="00000000" w:rsidP="00000000" w:rsidRDefault="00000000" w:rsidRPr="00000000" w14:paraId="00000017">
      <w:pPr>
        <w:numPr>
          <w:ilvl w:val="1"/>
          <w:numId w:val="4"/>
        </w:numPr>
        <w:ind w:left="1440" w:hanging="360"/>
        <w:rPr>
          <w:u w:val="none"/>
        </w:rPr>
      </w:pPr>
      <w:r w:rsidDel="00000000" w:rsidR="00000000" w:rsidRPr="00000000">
        <w:rPr>
          <w:rtl w:val="0"/>
        </w:rPr>
        <w:t xml:space="preserve">Vote on officer terms: We’ve agreed upon 3 year terms, which can be renewed for up to 9 years total, then 1 year as a non-voting member after which the board member could re-apply. Re-applying every 3 years involves writing a letter to the rest of the board of what you’ve accomplished and what you plan to do. Then you would step out of the meeting and the rest of the board would vote to renew or drop the board member in favor of bringing in someone new.</w:t>
      </w:r>
    </w:p>
    <w:p w:rsidR="00000000" w:rsidDel="00000000" w:rsidP="00000000" w:rsidRDefault="00000000" w:rsidRPr="00000000" w14:paraId="00000018">
      <w:pPr>
        <w:numPr>
          <w:ilvl w:val="1"/>
          <w:numId w:val="4"/>
        </w:numPr>
        <w:ind w:left="1440" w:hanging="360"/>
        <w:rPr>
          <w:u w:val="none"/>
        </w:rPr>
      </w:pPr>
      <w:r w:rsidDel="00000000" w:rsidR="00000000" w:rsidRPr="00000000">
        <w:rPr>
          <w:rtl w:val="0"/>
        </w:rPr>
        <w:t xml:space="preserve">If a board member steps down or is not renewed for an other term, we’ll publicly announce open positions and allow community members to apply (perhaps using a google form). After 2 weeks of submissions, the board will review and vote to fill the open role.</w:t>
      </w:r>
    </w:p>
    <w:p w:rsidR="00000000" w:rsidDel="00000000" w:rsidP="00000000" w:rsidRDefault="00000000" w:rsidRPr="00000000" w14:paraId="00000019">
      <w:pPr>
        <w:rPr/>
      </w:pPr>
      <w:r w:rsidDel="00000000" w:rsidR="00000000" w:rsidRPr="00000000">
        <w:rPr>
          <w:rtl w:val="0"/>
        </w:rPr>
        <w:t xml:space="preserve">- We have scheduled a recurring time for future meetings (second Monday night of every month at 8pm).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FINANCES:</w:t>
      </w:r>
    </w:p>
    <w:p w:rsidR="00000000" w:rsidDel="00000000" w:rsidP="00000000" w:rsidRDefault="00000000" w:rsidRPr="00000000" w14:paraId="0000001C">
      <w:pPr>
        <w:numPr>
          <w:ilvl w:val="0"/>
          <w:numId w:val="5"/>
        </w:numPr>
        <w:ind w:left="720" w:hanging="360"/>
        <w:rPr>
          <w:u w:val="none"/>
        </w:rPr>
      </w:pPr>
      <w:r w:rsidDel="00000000" w:rsidR="00000000" w:rsidRPr="00000000">
        <w:rPr>
          <w:rtl w:val="0"/>
        </w:rPr>
        <w:t xml:space="preserve">Update on total funds: $3500 - Marion will be closing the account with Arvest, and we will be opening a new acct.</w:t>
      </w:r>
    </w:p>
    <w:p w:rsidR="00000000" w:rsidDel="00000000" w:rsidP="00000000" w:rsidRDefault="00000000" w:rsidRPr="00000000" w14:paraId="0000001D">
      <w:pPr>
        <w:numPr>
          <w:ilvl w:val="0"/>
          <w:numId w:val="5"/>
        </w:numPr>
        <w:ind w:left="720" w:hanging="360"/>
        <w:rPr>
          <w:u w:val="none"/>
        </w:rPr>
      </w:pPr>
      <w:r w:rsidDel="00000000" w:rsidR="00000000" w:rsidRPr="00000000">
        <w:rPr>
          <w:rtl w:val="0"/>
        </w:rPr>
        <w:t xml:space="preserve">Briefly cover details with the group for reimbursements and process - saved in GDrive</w:t>
      </w:r>
    </w:p>
    <w:p w:rsidR="00000000" w:rsidDel="00000000" w:rsidP="00000000" w:rsidRDefault="00000000" w:rsidRPr="00000000" w14:paraId="0000001E">
      <w:pPr>
        <w:rPr/>
      </w:pPr>
      <w:r w:rsidDel="00000000" w:rsidR="00000000" w:rsidRPr="00000000">
        <w:rPr>
          <w:rtl w:val="0"/>
        </w:rPr>
        <w:t xml:space="preserve">Paypal - Is this already setup?</w:t>
      </w:r>
    </w:p>
    <w:p w:rsidR="00000000" w:rsidDel="00000000" w:rsidP="00000000" w:rsidRDefault="00000000" w:rsidRPr="00000000" w14:paraId="0000001F">
      <w:pPr>
        <w:rPr/>
      </w:pPr>
      <w:r w:rsidDel="00000000" w:rsidR="00000000" w:rsidRPr="00000000">
        <w:rPr>
          <w:rtl w:val="0"/>
        </w:rPr>
        <w:t xml:space="preserve">501c3 setup status:</w:t>
      </w:r>
    </w:p>
    <w:p w:rsidR="00000000" w:rsidDel="00000000" w:rsidP="00000000" w:rsidRDefault="00000000" w:rsidRPr="00000000" w14:paraId="00000020">
      <w:pPr>
        <w:rPr/>
      </w:pPr>
      <w:r w:rsidDel="00000000" w:rsidR="00000000" w:rsidRPr="00000000">
        <w:rPr>
          <w:rtl w:val="0"/>
        </w:rPr>
        <w:t xml:space="preserve">- Articles of Incorp are filed on a state level! </w:t>
      </w:r>
    </w:p>
    <w:p w:rsidR="00000000" w:rsidDel="00000000" w:rsidP="00000000" w:rsidRDefault="00000000" w:rsidRPr="00000000" w14:paraId="00000021">
      <w:pPr>
        <w:rPr/>
      </w:pPr>
      <w:r w:rsidDel="00000000" w:rsidR="00000000" w:rsidRPr="00000000">
        <w:rPr>
          <w:rtl w:val="0"/>
        </w:rPr>
        <w:t xml:space="preserve">- Need to decide on EIN - seems like we should file for a new EIN </w:t>
      </w:r>
    </w:p>
    <w:p w:rsidR="00000000" w:rsidDel="00000000" w:rsidP="00000000" w:rsidRDefault="00000000" w:rsidRPr="00000000" w14:paraId="00000022">
      <w:pPr>
        <w:rPr/>
      </w:pPr>
      <w:r w:rsidDel="00000000" w:rsidR="00000000" w:rsidRPr="00000000">
        <w:rPr>
          <w:rtl w:val="0"/>
        </w:rPr>
        <w:t xml:space="preserve">- File the 501c3 with IRS (Federal level).</w:t>
      </w:r>
    </w:p>
    <w:p w:rsidR="00000000" w:rsidDel="00000000" w:rsidP="00000000" w:rsidRDefault="00000000" w:rsidRPr="00000000" w14:paraId="00000023">
      <w:pPr>
        <w:rPr/>
      </w:pPr>
      <w:r w:rsidDel="00000000" w:rsidR="00000000" w:rsidRPr="00000000">
        <w:rPr>
          <w:rtl w:val="0"/>
        </w:rPr>
        <w:t xml:space="preserve">- Setting up a new bank account - any input on where the new account should be? (group input needed)</w:t>
      </w:r>
    </w:p>
    <w:p w:rsidR="00000000" w:rsidDel="00000000" w:rsidP="00000000" w:rsidRDefault="00000000" w:rsidRPr="00000000" w14:paraId="00000024">
      <w:pPr>
        <w:rPr/>
      </w:pPr>
      <w:r w:rsidDel="00000000" w:rsidR="00000000" w:rsidRPr="00000000">
        <w:rPr>
          <w:rtl w:val="0"/>
        </w:rPr>
        <w:t xml:space="preserve">- BankofOklahoma or Midfirst?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Q2 PLANNING:</w:t>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Wrap up 501c3 setup </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Get website updated and live - Start email newsletters</w:t>
      </w:r>
    </w:p>
    <w:p w:rsidR="00000000" w:rsidDel="00000000" w:rsidP="00000000" w:rsidRDefault="00000000" w:rsidRPr="00000000" w14:paraId="00000029">
      <w:pPr>
        <w:numPr>
          <w:ilvl w:val="0"/>
          <w:numId w:val="3"/>
        </w:numPr>
        <w:ind w:left="720" w:hanging="360"/>
        <w:rPr>
          <w:u w:val="none"/>
        </w:rPr>
      </w:pPr>
      <w:r w:rsidDel="00000000" w:rsidR="00000000" w:rsidRPr="00000000">
        <w:rPr>
          <w:rtl w:val="0"/>
        </w:rPr>
        <w:t xml:space="preserve">Find a local event to attend at a gym, REI etc. to set up a table and 'sell' old shirts</w:t>
      </w:r>
    </w:p>
    <w:p w:rsidR="00000000" w:rsidDel="00000000" w:rsidP="00000000" w:rsidRDefault="00000000" w:rsidRPr="00000000" w14:paraId="0000002A">
      <w:pPr>
        <w:numPr>
          <w:ilvl w:val="1"/>
          <w:numId w:val="3"/>
        </w:numPr>
        <w:ind w:left="1440" w:hanging="360"/>
        <w:rPr>
          <w:u w:val="none"/>
        </w:rPr>
      </w:pPr>
      <w:r w:rsidDel="00000000" w:rsidR="00000000" w:rsidRPr="00000000">
        <w:rPr>
          <w:rtl w:val="0"/>
        </w:rPr>
        <w:t xml:space="preserve">We’re each checking with our local gyms about what events they have planned for the coming months, and we can figure out which events would be best for us to have a presence at.</w:t>
      </w:r>
    </w:p>
    <w:p w:rsidR="00000000" w:rsidDel="00000000" w:rsidP="00000000" w:rsidRDefault="00000000" w:rsidRPr="00000000" w14:paraId="0000002B">
      <w:pPr>
        <w:numPr>
          <w:ilvl w:val="0"/>
          <w:numId w:val="3"/>
        </w:numPr>
        <w:ind w:left="720" w:hanging="360"/>
        <w:rPr>
          <w:u w:val="none"/>
        </w:rPr>
      </w:pPr>
      <w:r w:rsidDel="00000000" w:rsidR="00000000" w:rsidRPr="00000000">
        <w:rPr>
          <w:rtl w:val="0"/>
        </w:rPr>
        <w:t xml:space="preserve">Portable signs, tent, banner - Liz has a banner she’s going to take a look at, and we can also consider use of a tent and table for events.</w:t>
      </w:r>
    </w:p>
    <w:p w:rsidR="00000000" w:rsidDel="00000000" w:rsidP="00000000" w:rsidRDefault="00000000" w:rsidRPr="00000000" w14:paraId="0000002C">
      <w:pPr>
        <w:numPr>
          <w:ilvl w:val="0"/>
          <w:numId w:val="3"/>
        </w:numPr>
        <w:ind w:left="720" w:hanging="360"/>
        <w:rPr>
          <w:u w:val="none"/>
        </w:rPr>
      </w:pPr>
      <w:r w:rsidDel="00000000" w:rsidR="00000000" w:rsidRPr="00000000">
        <w:rPr>
          <w:rtl w:val="0"/>
        </w:rPr>
        <w:t xml:space="preserve">Mock up a new logo - (Liz working on some drafts to show soon)</w:t>
      </w:r>
    </w:p>
    <w:p w:rsidR="00000000" w:rsidDel="00000000" w:rsidP="00000000" w:rsidRDefault="00000000" w:rsidRPr="00000000" w14:paraId="0000002D">
      <w:pPr>
        <w:numPr>
          <w:ilvl w:val="0"/>
          <w:numId w:val="3"/>
        </w:numPr>
        <w:ind w:left="720" w:hanging="360"/>
        <w:rPr>
          <w:u w:val="none"/>
        </w:rPr>
      </w:pPr>
      <w:r w:rsidDel="00000000" w:rsidR="00000000" w:rsidRPr="00000000">
        <w:rPr>
          <w:rtl w:val="0"/>
        </w:rPr>
        <w:t xml:space="preserve">We’re meeting next week (Monday 4/18/22 at 8pm) to work on the social media calendar. Start a spreadsheet to help plan social media posts, with everyone contributing ideas there. Place images to Elisha to post.</w:t>
      </w:r>
    </w:p>
    <w:p w:rsidR="00000000" w:rsidDel="00000000" w:rsidP="00000000" w:rsidRDefault="00000000" w:rsidRPr="00000000" w14:paraId="0000002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